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b w:val="1"/>
        </w:rPr>
      </w:pPr>
      <w:r w:rsidDel="00000000" w:rsidR="00000000" w:rsidRPr="00000000">
        <w:rPr>
          <w:b w:val="1"/>
          <w:rtl w:val="0"/>
        </w:rPr>
        <w:t xml:space="preserve">Werner Herzog Response Paper</w:t>
      </w:r>
    </w:p>
    <w:p w:rsidR="00000000" w:rsidDel="00000000" w:rsidP="00000000" w:rsidRDefault="00000000" w:rsidRPr="00000000" w14:paraId="00000001">
      <w:pPr>
        <w:spacing w:line="480" w:lineRule="auto"/>
        <w:contextualSpacing w:val="0"/>
        <w:rPr/>
      </w:pPr>
      <w:r w:rsidDel="00000000" w:rsidR="00000000" w:rsidRPr="00000000">
        <w:rPr>
          <w:rtl w:val="0"/>
        </w:rPr>
        <w:t xml:space="preserve"> </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Les Blank’s dual documentaries covering a German new-wave filmmaker offer valuable insights into the peculiar creative processes of Werner Herzog. Werner Herzog leans closer to a guerrilla filmmaker than to a studio director by taking what would appear to be risks of questionable benefit to the films production. Nonetheless, these would appear to have an overall positive effect on his movies, even if they wind up delaying the production. For example, his choice of hauling a full-size boat up a hillside, as opposed to using a smaller model, which would have also eased the efforts of the film’s production crew.</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Herzog treats visual creativity as something best accomplished improvisationally, when the set design has already been finalized. As a result of this, his movies lack storyboards in pre-production. Despite this, he does strive for some measure of efficiency, as he also detests shooting extra footage and thus his films most likely have shorter and less costly post-production phases than some of his contemporaries. He is a guerrilla filmmaker, but not what one would initially expect as a guerrilla filmmaker. Most people would consider a guerrilla filmmaker to be more problematic on set, but Herzog is more methodical than most.</w:t>
      </w:r>
    </w:p>
    <w:p w:rsidR="00000000" w:rsidDel="00000000" w:rsidP="00000000" w:rsidRDefault="00000000" w:rsidRPr="00000000" w14:paraId="00000004">
      <w:pPr>
        <w:spacing w:line="480" w:lineRule="auto"/>
        <w:contextualSpacing w:val="0"/>
        <w:rPr/>
      </w:pPr>
      <w:r w:rsidDel="00000000" w:rsidR="00000000" w:rsidRPr="00000000">
        <w:rPr>
          <w:rtl w:val="0"/>
        </w:rPr>
        <w:t xml:space="preserve">Perhaps the largest issues with the production of</w:t>
      </w:r>
      <w:r w:rsidDel="00000000" w:rsidR="00000000" w:rsidRPr="00000000">
        <w:rPr>
          <w:i w:val="1"/>
          <w:rtl w:val="0"/>
        </w:rPr>
        <w:t xml:space="preserve"> Fitzcarraldo </w:t>
      </w:r>
      <w:r w:rsidDel="00000000" w:rsidR="00000000" w:rsidRPr="00000000">
        <w:rPr>
          <w:rtl w:val="0"/>
        </w:rPr>
        <w:t xml:space="preserve">that can be directly attributed to Herzog are the complications that arose out of his relationship with the local populaces of the filming sites and the resulting destruction of the film site. This was done in retaliation for what they considered to be unfair treatment and exploitation on Herzog’s part. Notably, this delay added 13 months to the production schedule, a long delay considering Herzog’s appreciation for efficiency in his shoots.</w:t>
      </w:r>
    </w:p>
    <w:p w:rsidR="00000000" w:rsidDel="00000000" w:rsidP="00000000" w:rsidRDefault="00000000" w:rsidRPr="00000000" w14:paraId="00000005">
      <w:pPr>
        <w:spacing w:line="480" w:lineRule="auto"/>
        <w:contextualSpacing w:val="0"/>
        <w:rPr/>
      </w:pPr>
      <w:r w:rsidDel="00000000" w:rsidR="00000000" w:rsidRPr="00000000">
        <w:rPr>
          <w:rtl w:val="0"/>
        </w:rPr>
        <w:t xml:space="preserve">Issues encountered during the production not caused by Herzog included bad weather, declining health of members of the cast, and the behavior of replacement actor Klaus Kinski. Kinski was hired after the original lead actor became too sick to continue filming, although Herzog feared that Kinski would cause even more problems. Herzog turned out to be right, although by his own admission Kinski was not as unmanageable as previous productions. Herzog’s films may not be produced in the way one would want, but his methods deserve appreciation nonetheless.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