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ind w:left="0" w:firstLine="0"/>
        <w:contextualSpacing w:val="0"/>
      </w:pPr>
      <w:r w:rsidDel="00000000" w:rsidR="00000000" w:rsidRPr="00000000">
        <w:rPr>
          <w:rFonts w:ascii="Helvetica Neue" w:cs="Helvetica Neue" w:eastAsia="Helvetica Neue" w:hAnsi="Helvetica Neue"/>
          <w:b w:val="1"/>
          <w:color w:val="222222"/>
          <w:sz w:val="24"/>
          <w:szCs w:val="24"/>
          <w:highlight w:val="white"/>
          <w:rtl w:val="0"/>
        </w:rPr>
        <w:t xml:space="preserve">Chapter 1. Assignment </w:t>
      </w:r>
    </w:p>
    <w:p w:rsidR="00000000" w:rsidDel="00000000" w:rsidP="00000000" w:rsidRDefault="00000000" w:rsidRPr="00000000">
      <w:pPr>
        <w:spacing w:line="480" w:lineRule="auto"/>
        <w:ind w:left="0" w:firstLine="0"/>
        <w:contextualSpacing w:val="0"/>
      </w:pPr>
      <w:r w:rsidDel="00000000" w:rsidR="00000000" w:rsidRPr="00000000">
        <w:rPr>
          <w:rFonts w:ascii="Helvetica Neue" w:cs="Helvetica Neue" w:eastAsia="Helvetica Neue" w:hAnsi="Helvetica Neue"/>
          <w:b w:val="1"/>
          <w:color w:val="222222"/>
          <w:sz w:val="24"/>
          <w:szCs w:val="24"/>
          <w:highlight w:val="white"/>
          <w:rtl w:val="0"/>
        </w:rPr>
        <w:t xml:space="preserve">1.</w:t>
      </w:r>
    </w:p>
    <w:p w:rsidR="00000000" w:rsidDel="00000000" w:rsidP="00000000" w:rsidRDefault="00000000" w:rsidRPr="00000000">
      <w:pPr>
        <w:spacing w:line="480" w:lineRule="auto"/>
        <w:ind w:left="0" w:firstLine="720"/>
        <w:contextualSpacing w:val="0"/>
      </w:pPr>
      <w:r w:rsidDel="00000000" w:rsidR="00000000" w:rsidRPr="00000000">
        <w:rPr>
          <w:rFonts w:ascii="Helvetica Neue" w:cs="Helvetica Neue" w:eastAsia="Helvetica Neue" w:hAnsi="Helvetica Neue"/>
          <w:color w:val="222222"/>
          <w:sz w:val="24"/>
          <w:szCs w:val="24"/>
          <w:highlight w:val="white"/>
          <w:rtl w:val="0"/>
        </w:rPr>
        <w:t xml:space="preserve">There are a lot of things any person would expect to experience at the college level of their education. Maybe you seek a higher study of knowledge and betterment of self. Maybe you simply see that time as a necessary evil and all you need is that final piece of paper that will enable you to start your life and career. Maybe you seek friendships, parties and the freedom from your parents. As I looked for colleges myself, I became more and more concerned with the possibility that my fascination with film, which I planned to pursue in college, would not be as important as my peers looking to take on other careers. I didn’t want to sit in a classroom and be lectured about film theory and seeing little to no practical hands-on applications. I didn’t want to spend several years of my life experiencing this only to receive a degree that would not matter to possible employers, and be in heap of debt that I had no interest in being under. Thats when I scoured the internet looking for something that could give me all the pros without all of the cons. I wanted to start my future now and in an environment that made sense. I found film connection and knew it was exactly what I was looking for. I wanted to have hands on experience. I wanted to meet someone who was already doing what I wanted to do. Someone who could affirm my own aspirations for a creative career. I figured that if I want to create films, what better way to learn how than to learn from someone who is already doing that. That is ultimately what I expect to experience in the coming months with my mentor. As of now I hope to learn exactly what I want to do in the film industry. I want to learn everything I can and I know that as a result of doing so I will hone in on a specific career path. I just know that I have the most extraordinary itch to create that grows in intensity every second i'm not doing so. I can visualize myself doing several things whether it be editing, directing or writing..possibly all of those things. But I know I need to take that first step in order to be as creative as I can be. I am so excited to start this journey and work with like-minded individuals who share the same drive and passions I do for the art of filmmaking. </w:t>
      </w:r>
    </w:p>
    <w:p w:rsidR="00000000" w:rsidDel="00000000" w:rsidP="00000000" w:rsidRDefault="00000000" w:rsidRPr="00000000">
      <w:pPr>
        <w:spacing w:line="480" w:lineRule="auto"/>
        <w:ind w:left="0" w:firstLine="0"/>
        <w:contextualSpacing w:val="0"/>
      </w:pPr>
      <w:r w:rsidDel="00000000" w:rsidR="00000000" w:rsidRPr="00000000">
        <w:rPr>
          <w:rFonts w:ascii="Helvetica Neue" w:cs="Helvetica Neue" w:eastAsia="Helvetica Neue" w:hAnsi="Helvetica Neue"/>
          <w:b w:val="1"/>
          <w:color w:val="222222"/>
          <w:sz w:val="24"/>
          <w:szCs w:val="24"/>
          <w:highlight w:val="white"/>
          <w:rtl w:val="0"/>
        </w:rPr>
        <w:t xml:space="preserve">2. Script synopsis (working titles)</w:t>
      </w:r>
    </w:p>
    <w:p w:rsidR="00000000" w:rsidDel="00000000" w:rsidP="00000000" w:rsidRDefault="00000000" w:rsidRPr="00000000">
      <w:pPr>
        <w:contextualSpacing w:val="0"/>
        <w:jc w:val="center"/>
      </w:pPr>
      <w:r w:rsidDel="00000000" w:rsidR="00000000" w:rsidRPr="00000000">
        <w:rPr>
          <w:rFonts w:ascii="Helvetica Neue" w:cs="Helvetica Neue" w:eastAsia="Helvetica Neue" w:hAnsi="Helvetica Neue"/>
          <w:color w:val="222222"/>
          <w:sz w:val="48"/>
          <w:szCs w:val="48"/>
          <w:highlight w:val="white"/>
          <w:rtl w:val="0"/>
        </w:rPr>
        <w:t xml:space="preserve">Alma</w:t>
      </w:r>
    </w:p>
    <w:p w:rsidR="00000000" w:rsidDel="00000000" w:rsidP="00000000" w:rsidRDefault="00000000" w:rsidRPr="00000000">
      <w:pPr>
        <w:ind w:firstLine="720"/>
        <w:contextualSpacing w:val="0"/>
      </w:pPr>
      <w:r w:rsidDel="00000000" w:rsidR="00000000" w:rsidRPr="00000000">
        <w:rPr>
          <w:rFonts w:ascii="Helvetica Neue" w:cs="Helvetica Neue" w:eastAsia="Helvetica Neue" w:hAnsi="Helvetica Neue"/>
          <w:color w:val="222222"/>
          <w:sz w:val="24"/>
          <w:szCs w:val="24"/>
          <w:highlight w:val="white"/>
          <w:rtl w:val="0"/>
        </w:rPr>
        <w:t xml:space="preserve">In the early 1990’s a women is shunned by her own mother for deciding to marry a black man. As an attempt to make contact, she send letters to her for almost a year in hopes of any chance of reconciliation. When this fails, she decides she must take her 2 month old son with her to visit her mother and change her perception of what love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Helvetica Neue" w:cs="Helvetica Neue" w:eastAsia="Helvetica Neue" w:hAnsi="Helvetica Neue"/>
          <w:color w:val="222222"/>
          <w:sz w:val="48"/>
          <w:szCs w:val="48"/>
          <w:highlight w:val="white"/>
          <w:rtl w:val="0"/>
        </w:rPr>
        <w:t xml:space="preserve">For Avery</w:t>
      </w:r>
    </w:p>
    <w:p w:rsidR="00000000" w:rsidDel="00000000" w:rsidP="00000000" w:rsidRDefault="00000000" w:rsidRPr="00000000">
      <w:pPr>
        <w:ind w:firstLine="720"/>
        <w:contextualSpacing w:val="0"/>
      </w:pPr>
      <w:r w:rsidDel="00000000" w:rsidR="00000000" w:rsidRPr="00000000">
        <w:rPr>
          <w:rFonts w:ascii="Helvetica Neue" w:cs="Helvetica Neue" w:eastAsia="Helvetica Neue" w:hAnsi="Helvetica Neue"/>
          <w:color w:val="222222"/>
          <w:sz w:val="24"/>
          <w:szCs w:val="24"/>
          <w:highlight w:val="white"/>
          <w:rtl w:val="0"/>
        </w:rPr>
        <w:t xml:space="preserve">A man receives the best and worst news of his life in the same week, “It’s a girl” and “You’re dying.” Following the insurmountable task of breaking the news, that he has less than a year to live to his wife and the rest of his family, he realizes he can not possibly leave his newborn daughter before being there for her as her father. Facing this, he comes up with a plan to record himself in a series of videos telling her everything she needs to know, and everything he needs to tell her, for the rest of her life.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Helvetica Neue" w:cs="Helvetica Neue" w:eastAsia="Helvetica Neue" w:hAnsi="Helvetica Neue"/>
          <w:color w:val="222222"/>
          <w:sz w:val="48"/>
          <w:szCs w:val="48"/>
          <w:highlight w:val="white"/>
          <w:rtl w:val="0"/>
        </w:rPr>
        <w:t xml:space="preserve">Onesie</w:t>
      </w:r>
    </w:p>
    <w:p w:rsidR="00000000" w:rsidDel="00000000" w:rsidP="00000000" w:rsidRDefault="00000000" w:rsidRPr="00000000">
      <w:pPr>
        <w:ind w:firstLine="720"/>
        <w:contextualSpacing w:val="0"/>
      </w:pPr>
      <w:r w:rsidDel="00000000" w:rsidR="00000000" w:rsidRPr="00000000">
        <w:rPr>
          <w:rFonts w:ascii="Helvetica Neue" w:cs="Helvetica Neue" w:eastAsia="Helvetica Neue" w:hAnsi="Helvetica Neue"/>
          <w:color w:val="222222"/>
          <w:sz w:val="24"/>
          <w:szCs w:val="24"/>
          <w:highlight w:val="white"/>
          <w:rtl w:val="0"/>
        </w:rPr>
        <w:t xml:space="preserve">A shy young boy is afraid to grow up and wears pajamas everywhere he goes. He doesn’t speak but what he lacks in words he excels in imagination. One event will change his innocent life forever, forcing him to grow up faster than he could ever imagine.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Helvetica Neu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